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057" w:rsidRPr="00323784" w:rsidRDefault="00CB0057" w:rsidP="00CB0057">
      <w:pPr>
        <w:pStyle w:val="ConsPlusNormal"/>
        <w:widowControl/>
        <w:ind w:firstLine="567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323784">
        <w:rPr>
          <w:rFonts w:ascii="Times New Roman" w:hAnsi="Times New Roman" w:cs="Times New Roman"/>
          <w:b/>
          <w:sz w:val="26"/>
          <w:szCs w:val="26"/>
        </w:rPr>
        <w:t xml:space="preserve">ПОРЯДОК  </w:t>
      </w:r>
    </w:p>
    <w:p w:rsidR="00CB0057" w:rsidRPr="00323784" w:rsidRDefault="00CB0057" w:rsidP="00CB0057">
      <w:pPr>
        <w:pStyle w:val="ConsPlusNormal"/>
        <w:widowControl/>
        <w:ind w:firstLine="567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323784">
        <w:rPr>
          <w:rFonts w:ascii="Times New Roman" w:hAnsi="Times New Roman" w:cs="Times New Roman"/>
          <w:b/>
          <w:sz w:val="26"/>
          <w:szCs w:val="26"/>
        </w:rPr>
        <w:t xml:space="preserve">НАПРАВЛЕНИЯ БОЛЬНЫХ ТУБЕРКУЛЕЗОМ И КОНТАКТНЫХ </w:t>
      </w:r>
    </w:p>
    <w:p w:rsidR="00CB0057" w:rsidRPr="00323784" w:rsidRDefault="00CB0057" w:rsidP="00CB0057">
      <w:pPr>
        <w:pStyle w:val="ConsPlusNormal"/>
        <w:widowControl/>
        <w:ind w:firstLine="567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323784">
        <w:rPr>
          <w:rFonts w:ascii="Times New Roman" w:hAnsi="Times New Roman" w:cs="Times New Roman"/>
          <w:b/>
          <w:sz w:val="26"/>
          <w:szCs w:val="26"/>
        </w:rPr>
        <w:t>НА САНАТОРНОЕ ЛЕЧЕНИЕ</w:t>
      </w:r>
    </w:p>
    <w:p w:rsidR="00CB0057" w:rsidRDefault="00CB0057" w:rsidP="00CB0057">
      <w:pPr>
        <w:jc w:val="center"/>
        <w:rPr>
          <w:b/>
          <w:szCs w:val="28"/>
        </w:rPr>
      </w:pPr>
      <w:r>
        <w:rPr>
          <w:b/>
          <w:szCs w:val="28"/>
        </w:rPr>
        <w:t>в</w:t>
      </w:r>
      <w:r w:rsidRPr="00E072E3">
        <w:rPr>
          <w:b/>
          <w:szCs w:val="28"/>
        </w:rPr>
        <w:t xml:space="preserve"> ГБУЗ ПК «Краевой санаторий для больных туберкулезом №1»</w:t>
      </w:r>
    </w:p>
    <w:p w:rsidR="00CB0057" w:rsidRDefault="00CB0057" w:rsidP="00CB0057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B0057" w:rsidRPr="00323784" w:rsidRDefault="00CB0057" w:rsidP="00CB0057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23784">
        <w:rPr>
          <w:rFonts w:ascii="Times New Roman" w:hAnsi="Times New Roman" w:cs="Times New Roman"/>
          <w:sz w:val="26"/>
          <w:szCs w:val="26"/>
        </w:rPr>
        <w:t xml:space="preserve">1. Необходимость санаторного лечения контингентов противотуберкулезных диспансерных учреждений определяет лечащий врач (фельдшер) совместно с заведующим отделением на основании данных обследования и действующих показаний для направления больных в санаторий. </w:t>
      </w:r>
    </w:p>
    <w:p w:rsidR="00CB0057" w:rsidRPr="00323784" w:rsidRDefault="00CB0057" w:rsidP="00CB0057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23784">
        <w:rPr>
          <w:rFonts w:ascii="Times New Roman" w:hAnsi="Times New Roman" w:cs="Times New Roman"/>
          <w:sz w:val="26"/>
          <w:szCs w:val="26"/>
        </w:rPr>
        <w:t>2. Окончательное решение  о направлении больного на санаторное лечение и оформления путевки в санаторий осуществляет Центральная врачебная комиссия (ЦВКК) ГБУЗ ПКД №1 «</w:t>
      </w:r>
      <w:proofErr w:type="spellStart"/>
      <w:r w:rsidRPr="00323784">
        <w:rPr>
          <w:rFonts w:ascii="Times New Roman" w:hAnsi="Times New Roman" w:cs="Times New Roman"/>
          <w:sz w:val="26"/>
          <w:szCs w:val="26"/>
        </w:rPr>
        <w:t>Фтизиопульмонология</w:t>
      </w:r>
      <w:proofErr w:type="spellEnd"/>
      <w:r w:rsidRPr="00323784">
        <w:rPr>
          <w:rFonts w:ascii="Times New Roman" w:hAnsi="Times New Roman" w:cs="Times New Roman"/>
          <w:sz w:val="26"/>
          <w:szCs w:val="26"/>
        </w:rPr>
        <w:t>» г. Пермь. Вся работа ЦВКК, принятые решения оформляются в виде протоколов, которые подписываются членами комиссии, а выданные путевки в санаторий регистрируются в журнале.</w:t>
      </w:r>
    </w:p>
    <w:p w:rsidR="00CB0057" w:rsidRPr="00323784" w:rsidRDefault="00CB0057" w:rsidP="00CB0057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23784">
        <w:rPr>
          <w:rFonts w:ascii="Times New Roman" w:hAnsi="Times New Roman" w:cs="Times New Roman"/>
          <w:sz w:val="26"/>
          <w:szCs w:val="26"/>
        </w:rPr>
        <w:t>3. Оформление медицинских документов осуществляет лечащий врач. При направлении в санаторий на руки больному выдаются:</w:t>
      </w:r>
    </w:p>
    <w:p w:rsidR="00CB0057" w:rsidRPr="00323784" w:rsidRDefault="00CB0057" w:rsidP="00CB0057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23784">
        <w:rPr>
          <w:rFonts w:ascii="Times New Roman" w:hAnsi="Times New Roman" w:cs="Times New Roman"/>
          <w:sz w:val="26"/>
          <w:szCs w:val="26"/>
        </w:rPr>
        <w:t>Путевка (именная) с указанием санатория и дня заезда, направление в санаторий (форма 078/у), которые подписывают главный врач и лечащий врач противотуберкулезного учреждения.</w:t>
      </w:r>
      <w:proofErr w:type="gramEnd"/>
      <w:r w:rsidRPr="00323784">
        <w:rPr>
          <w:rFonts w:ascii="Times New Roman" w:hAnsi="Times New Roman" w:cs="Times New Roman"/>
          <w:sz w:val="26"/>
          <w:szCs w:val="26"/>
        </w:rPr>
        <w:t xml:space="preserve"> Подпись их заверяется круглой печатью направляющего лечебного учреждения. Категорически запрещается исправлять дату заезда в санаторий, указанную в путевке.</w:t>
      </w:r>
    </w:p>
    <w:p w:rsidR="00CB0057" w:rsidRPr="00323784" w:rsidRDefault="00CB0057" w:rsidP="00CB0057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- Санаторно-</w:t>
      </w:r>
      <w:r w:rsidRPr="00323784">
        <w:rPr>
          <w:rFonts w:ascii="Times New Roman" w:hAnsi="Times New Roman" w:cs="Times New Roman"/>
          <w:sz w:val="26"/>
          <w:szCs w:val="26"/>
        </w:rPr>
        <w:t xml:space="preserve">курортная карта, подписанная заведующим отделения и лечащим врачом, в которой должны быть отражены: </w:t>
      </w:r>
      <w:proofErr w:type="gramEnd"/>
    </w:p>
    <w:p w:rsidR="00CB0057" w:rsidRPr="00323784" w:rsidRDefault="00CB0057" w:rsidP="00CB0057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23784">
        <w:rPr>
          <w:rFonts w:ascii="Times New Roman" w:hAnsi="Times New Roman" w:cs="Times New Roman"/>
          <w:sz w:val="26"/>
          <w:szCs w:val="26"/>
        </w:rPr>
        <w:t xml:space="preserve">клинический диагноз основного и сопутствующих заболеваний, группа диспансерного учета, группа инвалидности; </w:t>
      </w:r>
    </w:p>
    <w:p w:rsidR="00CB0057" w:rsidRPr="00323784" w:rsidRDefault="00CB0057" w:rsidP="00CB0057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23784">
        <w:rPr>
          <w:rFonts w:ascii="Times New Roman" w:hAnsi="Times New Roman" w:cs="Times New Roman"/>
          <w:sz w:val="26"/>
          <w:szCs w:val="26"/>
        </w:rPr>
        <w:t xml:space="preserve">характеристика клинического течения туберкулезного процесса с указанием даты начала заболевания и динамики клинического течения (дат обострений, рецидивов); </w:t>
      </w:r>
    </w:p>
    <w:p w:rsidR="00CB0057" w:rsidRPr="00323784" w:rsidRDefault="00CB0057" w:rsidP="00CB0057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23784">
        <w:rPr>
          <w:rFonts w:ascii="Times New Roman" w:hAnsi="Times New Roman" w:cs="Times New Roman"/>
          <w:sz w:val="26"/>
          <w:szCs w:val="26"/>
        </w:rPr>
        <w:t xml:space="preserve">данные обследования (клинические анализы крови, мочи, мокроты, бактериологические анализы мокроты, рентгенологические исследования органов дыхания, данные функции внешнего дыхания, ЭКГ, биохимические исследования функции печени, данные бронхоскопии, бронхографии, определение чувствительности к АБП, туберкулиновая проба); </w:t>
      </w:r>
    </w:p>
    <w:p w:rsidR="00CB0057" w:rsidRPr="00323784" w:rsidRDefault="00CB0057" w:rsidP="00CB0057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23784">
        <w:rPr>
          <w:rFonts w:ascii="Times New Roman" w:hAnsi="Times New Roman" w:cs="Times New Roman"/>
          <w:sz w:val="26"/>
          <w:szCs w:val="26"/>
        </w:rPr>
        <w:t xml:space="preserve">рекомендации для санаторного лечения основного и сопутствующих заболеваний с указанием предварительного срока лечения в санатории, у больных после проведенной в течение календарного года </w:t>
      </w:r>
      <w:r w:rsidRPr="00323784">
        <w:rPr>
          <w:rFonts w:ascii="Times New Roman" w:hAnsi="Times New Roman" w:cs="Times New Roman"/>
          <w:sz w:val="26"/>
          <w:szCs w:val="26"/>
        </w:rPr>
        <w:lastRenderedPageBreak/>
        <w:t>фтизиохирургической операции необходимо уточнить сезон и срок лечения с хирургом.</w:t>
      </w:r>
    </w:p>
    <w:p w:rsidR="00CB0057" w:rsidRPr="00323784" w:rsidRDefault="00CB0057" w:rsidP="00CB0057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23784">
        <w:rPr>
          <w:rFonts w:ascii="Times New Roman" w:hAnsi="Times New Roman" w:cs="Times New Roman"/>
          <w:sz w:val="26"/>
          <w:szCs w:val="26"/>
        </w:rPr>
        <w:t xml:space="preserve">Лицам из IV группы диспансерного учета в санаторно-курортной карте следует указать характер и продолжительность контакта с больными туберкулезом. Путевка в санаторий для работников противотуберкулезных учреждений должна иметь отметку - "в </w:t>
      </w:r>
      <w:r>
        <w:rPr>
          <w:rFonts w:ascii="Times New Roman" w:hAnsi="Times New Roman" w:cs="Times New Roman"/>
          <w:sz w:val="26"/>
          <w:szCs w:val="26"/>
        </w:rPr>
        <w:t>палату</w:t>
      </w:r>
      <w:r w:rsidRPr="00323784">
        <w:rPr>
          <w:rFonts w:ascii="Times New Roman" w:hAnsi="Times New Roman" w:cs="Times New Roman"/>
          <w:sz w:val="26"/>
          <w:szCs w:val="26"/>
        </w:rPr>
        <w:t xml:space="preserve"> для медицинских работников".</w:t>
      </w:r>
    </w:p>
    <w:p w:rsidR="00CB0057" w:rsidRPr="00323784" w:rsidRDefault="00CB0057" w:rsidP="00CB0057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23784">
        <w:rPr>
          <w:rFonts w:ascii="Times New Roman" w:hAnsi="Times New Roman" w:cs="Times New Roman"/>
          <w:sz w:val="26"/>
          <w:szCs w:val="26"/>
        </w:rPr>
        <w:t>Рентгенограммы обследования органов грудной клетки давностью не более 2-3 мес., последние подлежат возврату при выписке больного из санатория.</w:t>
      </w:r>
    </w:p>
    <w:p w:rsidR="00CB0057" w:rsidRPr="00323784" w:rsidRDefault="00CB0057" w:rsidP="00CB0057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23784">
        <w:rPr>
          <w:rFonts w:ascii="Times New Roman" w:hAnsi="Times New Roman" w:cs="Times New Roman"/>
          <w:sz w:val="26"/>
          <w:szCs w:val="26"/>
        </w:rPr>
        <w:t xml:space="preserve">Справка об обследовании на ВИЧ-инфекцию, </w:t>
      </w:r>
      <w:proofErr w:type="spellStart"/>
      <w:r w:rsidRPr="00323784">
        <w:rPr>
          <w:rFonts w:ascii="Times New Roman" w:hAnsi="Times New Roman" w:cs="Times New Roman"/>
          <w:sz w:val="26"/>
          <w:szCs w:val="26"/>
        </w:rPr>
        <w:t>Hb</w:t>
      </w:r>
      <w:proofErr w:type="spellEnd"/>
      <w:r w:rsidRPr="00323784">
        <w:rPr>
          <w:rFonts w:ascii="Times New Roman" w:hAnsi="Times New Roman" w:cs="Times New Roman"/>
          <w:sz w:val="26"/>
          <w:szCs w:val="26"/>
          <w:lang w:val="en-US"/>
        </w:rPr>
        <w:t>S</w:t>
      </w:r>
      <w:proofErr w:type="spellStart"/>
      <w:proofErr w:type="gramStart"/>
      <w:r w:rsidRPr="00323784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323784">
        <w:rPr>
          <w:rFonts w:ascii="Times New Roman" w:hAnsi="Times New Roman" w:cs="Times New Roman"/>
          <w:sz w:val="26"/>
          <w:szCs w:val="26"/>
        </w:rPr>
        <w:t>g</w:t>
      </w:r>
      <w:proofErr w:type="spellEnd"/>
      <w:r w:rsidRPr="00323784">
        <w:rPr>
          <w:rFonts w:ascii="Times New Roman" w:hAnsi="Times New Roman" w:cs="Times New Roman"/>
          <w:sz w:val="26"/>
          <w:szCs w:val="26"/>
        </w:rPr>
        <w:t xml:space="preserve">, анти ВГС и РПГА, анализ кала на я/глистов для совершенствования системы </w:t>
      </w:r>
      <w:proofErr w:type="spellStart"/>
      <w:r w:rsidRPr="00323784">
        <w:rPr>
          <w:rFonts w:ascii="Times New Roman" w:hAnsi="Times New Roman" w:cs="Times New Roman"/>
          <w:sz w:val="26"/>
          <w:szCs w:val="26"/>
        </w:rPr>
        <w:t>эпиднадзора</w:t>
      </w:r>
      <w:proofErr w:type="spellEnd"/>
      <w:r w:rsidRPr="00323784">
        <w:rPr>
          <w:rFonts w:ascii="Times New Roman" w:hAnsi="Times New Roman" w:cs="Times New Roman"/>
          <w:sz w:val="26"/>
          <w:szCs w:val="26"/>
        </w:rPr>
        <w:t xml:space="preserve"> за распространением и профилактикой этих заболеваний с учетом действующих законодательных документов.</w:t>
      </w:r>
    </w:p>
    <w:p w:rsidR="00CB0057" w:rsidRPr="00323784" w:rsidRDefault="00CB0057" w:rsidP="00CB0057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23784">
        <w:rPr>
          <w:rFonts w:ascii="Times New Roman" w:hAnsi="Times New Roman" w:cs="Times New Roman"/>
          <w:sz w:val="26"/>
          <w:szCs w:val="26"/>
        </w:rPr>
        <w:t>Справка с места работы, заверенная подписью руководителя предприятия (учреждения), с указанием занимаемой больным должности и продолжительности его основного и дополнительного отпусков.</w:t>
      </w:r>
    </w:p>
    <w:p w:rsidR="00CB0057" w:rsidRPr="00323784" w:rsidRDefault="00CB0057" w:rsidP="00CB0057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23784">
        <w:rPr>
          <w:rFonts w:ascii="Times New Roman" w:hAnsi="Times New Roman" w:cs="Times New Roman"/>
          <w:sz w:val="26"/>
          <w:szCs w:val="26"/>
        </w:rPr>
        <w:t>Открытый листок временной нетрудоспособности (работающие) при впервые выявленной активной форме туберкулеза в случае, когда санаторное лечение заменяет стационарное лечение, а также на долечивание после стационарного лечения.</w:t>
      </w:r>
    </w:p>
    <w:p w:rsidR="00CB0057" w:rsidRPr="00323784" w:rsidRDefault="00CB0057" w:rsidP="00CB0057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B0057" w:rsidRPr="00323784" w:rsidRDefault="00CB0057" w:rsidP="00CB0057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323784">
        <w:rPr>
          <w:rFonts w:ascii="Times New Roman" w:hAnsi="Times New Roman" w:cs="Times New Roman"/>
          <w:sz w:val="26"/>
          <w:szCs w:val="26"/>
        </w:rPr>
        <w:t>При направлении в санаторий больной должен также иметь:</w:t>
      </w:r>
    </w:p>
    <w:p w:rsidR="00CB0057" w:rsidRPr="00323784" w:rsidRDefault="00CB0057" w:rsidP="00CB0057">
      <w:pPr>
        <w:pStyle w:val="ConsPlusNormal"/>
        <w:widowControl/>
        <w:spacing w:line="360" w:lineRule="auto"/>
        <w:ind w:left="54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23784">
        <w:rPr>
          <w:rFonts w:ascii="Times New Roman" w:hAnsi="Times New Roman" w:cs="Times New Roman"/>
          <w:sz w:val="26"/>
          <w:szCs w:val="26"/>
        </w:rPr>
        <w:t>Паспорт;</w:t>
      </w:r>
    </w:p>
    <w:p w:rsidR="00CB0057" w:rsidRPr="00323784" w:rsidRDefault="00CB0057" w:rsidP="00CB0057">
      <w:pPr>
        <w:pStyle w:val="ConsPlusNormal"/>
        <w:widowControl/>
        <w:spacing w:line="360" w:lineRule="auto"/>
        <w:ind w:left="54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23784">
        <w:rPr>
          <w:rFonts w:ascii="Times New Roman" w:hAnsi="Times New Roman" w:cs="Times New Roman"/>
          <w:sz w:val="26"/>
          <w:szCs w:val="26"/>
        </w:rPr>
        <w:t>Медицинский полис ОМС;</w:t>
      </w:r>
    </w:p>
    <w:p w:rsidR="00CB0057" w:rsidRPr="00323784" w:rsidRDefault="00CB0057" w:rsidP="00CB0057">
      <w:pPr>
        <w:pStyle w:val="ConsPlusNormal"/>
        <w:widowControl/>
        <w:spacing w:line="360" w:lineRule="auto"/>
        <w:ind w:left="399"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23784">
        <w:rPr>
          <w:rFonts w:ascii="Times New Roman" w:hAnsi="Times New Roman" w:cs="Times New Roman"/>
          <w:sz w:val="26"/>
          <w:szCs w:val="26"/>
        </w:rPr>
        <w:t>Халат, пижаму, полотенце;</w:t>
      </w:r>
    </w:p>
    <w:p w:rsidR="00CB0057" w:rsidRPr="00323784" w:rsidRDefault="00CB0057" w:rsidP="00CB0057">
      <w:pPr>
        <w:pStyle w:val="ConsPlusNormal"/>
        <w:widowControl/>
        <w:spacing w:line="360" w:lineRule="auto"/>
        <w:ind w:left="1107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23784">
        <w:rPr>
          <w:rFonts w:ascii="Times New Roman" w:hAnsi="Times New Roman" w:cs="Times New Roman"/>
          <w:sz w:val="26"/>
          <w:szCs w:val="26"/>
        </w:rPr>
        <w:t>Деньги на обратный проезд.</w:t>
      </w:r>
    </w:p>
    <w:p w:rsidR="00CB0057" w:rsidRPr="00323784" w:rsidRDefault="00CB0057" w:rsidP="00CB0057">
      <w:pPr>
        <w:pStyle w:val="ConsPlusNormal"/>
        <w:widowControl/>
        <w:spacing w:line="360" w:lineRule="auto"/>
        <w:ind w:left="540" w:firstLine="567"/>
        <w:rPr>
          <w:rFonts w:ascii="Times New Roman" w:hAnsi="Times New Roman" w:cs="Times New Roman"/>
          <w:sz w:val="26"/>
          <w:szCs w:val="26"/>
        </w:rPr>
      </w:pPr>
    </w:p>
    <w:p w:rsidR="00CB0057" w:rsidRPr="00323784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323784">
        <w:rPr>
          <w:rFonts w:ascii="Times New Roman" w:hAnsi="Times New Roman" w:cs="Times New Roman"/>
          <w:sz w:val="26"/>
          <w:szCs w:val="26"/>
        </w:rPr>
        <w:t>Больные, нуждающиеся в сопровождении и транспортирующиеся на носилках (с костно-суставными формами туберкулеза или же по сопутствующей патологии) перевозятся за счет транспорта направляющего медицинского учреждения.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Показания и противопоказания при направлении больных в санаторий: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</w:p>
    <w:p w:rsidR="00CB0057" w:rsidRPr="00354F19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354F19">
        <w:rPr>
          <w:rFonts w:ascii="Times New Roman" w:hAnsi="Times New Roman" w:cs="Times New Roman"/>
          <w:i/>
          <w:sz w:val="26"/>
          <w:szCs w:val="26"/>
        </w:rPr>
        <w:t>Показаниями для направления больных на санаторное лечение являются: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больные с легочным туберкулезом и туберкулезом внелегочных локализаций без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бактериовыделения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находящиеся на диспансерном учете по 0, </w:t>
      </w:r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890D7F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890D7F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890D7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гр., включая впервые выявленных больных туберкулезом органов дыхания, а также с обострением и рецидивом процесса – малые и ограниченные формы (очаговый, инфильтративный туберкулез легких, плеврит), минуя стационарный этап лечения.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контактные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 туберкулезу, </w:t>
      </w:r>
      <w:r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354F1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гр. диспансерного учета.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больные, нуждающиеся в санаторном лечении по социальным, эпидемиологическим показаниям.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</w:p>
    <w:p w:rsidR="00CB0057" w:rsidRPr="00354F19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354F19">
        <w:rPr>
          <w:rFonts w:ascii="Times New Roman" w:hAnsi="Times New Roman" w:cs="Times New Roman"/>
          <w:i/>
          <w:sz w:val="26"/>
          <w:szCs w:val="26"/>
        </w:rPr>
        <w:t>Противопоказания, исключающие направление больных в санаторий: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остротекущие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формы туберкулеза с наклонностью к распаду, обсеменению и быстрому прогрессированию.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выпотные плевриты в острой фазе.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все заболевания в острой стадии, хронические заболевания в стадии обострений, болезни, требующие лечения в специальных лечебных учреждениях.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острые инфекционные заболевания до окончания срока изоляции.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недостаточность кровообращения выше 2 степени, дыхательной функции выше 2 степени.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все венерические заболевания.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психические заболевания, все формы наркомании, хронический алкоголизм, эпилепсия, резко выраженная неврастения и психастения.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злокачественные новообразования.</w:t>
      </w:r>
    </w:p>
    <w:p w:rsidR="00CB0057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все болезни крови, тяжелые формы сахарного диабета.</w:t>
      </w:r>
    </w:p>
    <w:p w:rsidR="00CB0057" w:rsidRPr="00354F19" w:rsidRDefault="00CB0057" w:rsidP="00CB0057">
      <w:pPr>
        <w:pStyle w:val="ConsPlusNormal"/>
        <w:widowControl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кровохаркания, кровотечения любого происхождения.</w:t>
      </w:r>
    </w:p>
    <w:p w:rsidR="00DE153B" w:rsidRDefault="00DE153B">
      <w:bookmarkStart w:id="0" w:name="_GoBack"/>
      <w:bookmarkEnd w:id="0"/>
    </w:p>
    <w:sectPr w:rsidR="00DE153B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1356E"/>
    <w:multiLevelType w:val="hybridMultilevel"/>
    <w:tmpl w:val="0C36F67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057"/>
    <w:rsid w:val="0047478F"/>
    <w:rsid w:val="00CB0057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05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00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05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00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758</Words>
  <Characters>4326</Characters>
  <Application>Microsoft Office Word</Application>
  <DocSecurity>0</DocSecurity>
  <Lines>36</Lines>
  <Paragraphs>10</Paragraphs>
  <ScaleCrop>false</ScaleCrop>
  <Company/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2014-04-09T06:06:00Z</dcterms:created>
  <dcterms:modified xsi:type="dcterms:W3CDTF">2014-04-09T06:07:00Z</dcterms:modified>
</cp:coreProperties>
</file>